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A3A" w:rsidRPr="00760A3A" w:rsidRDefault="00760A3A" w:rsidP="00760A3A">
      <w:pPr>
        <w:spacing w:after="60"/>
        <w:rPr>
          <w:rFonts w:ascii="Times New Roman" w:eastAsia="Times New Roman" w:hAnsi="Times New Roman" w:cs="Times New Roman"/>
        </w:rPr>
      </w:pPr>
      <w:r w:rsidRPr="00760A3A">
        <w:rPr>
          <w:rFonts w:ascii="Droid Serif" w:eastAsia="Times New Roman" w:hAnsi="Droid Serif" w:cs="Times New Roman"/>
          <w:b/>
          <w:bCs/>
          <w:color w:val="1C4587"/>
          <w:shd w:val="clear" w:color="auto" w:fill="FFFFFF"/>
        </w:rPr>
        <w:t xml:space="preserve">Campus Healthcare Fee </w:t>
      </w:r>
    </w:p>
    <w:p w:rsidR="00760A3A" w:rsidRPr="00760A3A" w:rsidRDefault="00760A3A" w:rsidP="00760A3A">
      <w:pPr>
        <w:rPr>
          <w:rFonts w:ascii="Times New Roman" w:eastAsia="Times New Roman" w:hAnsi="Times New Roman" w:cs="Times New Roman"/>
        </w:rPr>
      </w:pP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b/>
          <w:bCs/>
          <w:color w:val="000000"/>
          <w:sz w:val="20"/>
          <w:szCs w:val="20"/>
        </w:rPr>
        <w:t>Contact Information</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rPr>
        <w:t>Primary Contact: Bene Ga</w:t>
      </w:r>
      <w:bookmarkStart w:id="0" w:name="_GoBack"/>
      <w:bookmarkEnd w:id="0"/>
      <w:r w:rsidRPr="00760A3A">
        <w:rPr>
          <w:rFonts w:ascii="Arial" w:eastAsia="Times New Roman" w:hAnsi="Arial" w:cs="Arial"/>
          <w:color w:val="000000"/>
          <w:sz w:val="20"/>
          <w:szCs w:val="20"/>
        </w:rPr>
        <w:t>tzert</w:t>
      </w:r>
      <w:r w:rsidRPr="00760A3A">
        <w:rPr>
          <w:rFonts w:ascii="Arial" w:eastAsia="Times New Roman" w:hAnsi="Arial" w:cs="Arial"/>
          <w:color w:val="000000"/>
          <w:sz w:val="20"/>
          <w:szCs w:val="20"/>
          <w:shd w:val="clear" w:color="auto" w:fill="FFFFFF"/>
        </w:rPr>
        <w:t>, Staff support to the Health Fee Advisory Board</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rPr>
        <w:t xml:space="preserve">Email Address: bene@berkeley.edu </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shd w:val="clear" w:color="auto" w:fill="FFFFFF"/>
        </w:rPr>
        <w:t>If you no longer will serve as rep for this fee, who will that person be for 18/19 reporting and/or beyond? N/A</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shd w:val="clear" w:color="auto" w:fill="FFFFFF"/>
        </w:rPr>
        <w:t xml:space="preserve">Future Representative’s Email: </w:t>
      </w:r>
    </w:p>
    <w:p w:rsidR="00760A3A" w:rsidRPr="00760A3A" w:rsidRDefault="00760A3A" w:rsidP="00760A3A">
      <w:pPr>
        <w:rPr>
          <w:rFonts w:ascii="Times New Roman" w:eastAsia="Times New Roman" w:hAnsi="Times New Roman" w:cs="Times New Roman"/>
        </w:rPr>
      </w:pP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b/>
          <w:bCs/>
          <w:color w:val="000000"/>
          <w:sz w:val="20"/>
          <w:szCs w:val="20"/>
          <w:shd w:val="clear" w:color="auto" w:fill="FFFFFF"/>
        </w:rPr>
        <w:t>If there are any remaining balances, explain what the plans are for expending the balances?:</w:t>
      </w:r>
      <w:r w:rsidRPr="00760A3A">
        <w:rPr>
          <w:rFonts w:ascii="Arial" w:eastAsia="Times New Roman" w:hAnsi="Arial" w:cs="Arial"/>
          <w:color w:val="000000"/>
          <w:sz w:val="20"/>
          <w:szCs w:val="20"/>
          <w:shd w:val="clear" w:color="auto" w:fill="FFFFFF"/>
        </w:rPr>
        <w:t xml:space="preserve"> Balance of $469 will be carried forward.</w:t>
      </w:r>
    </w:p>
    <w:p w:rsidR="00760A3A" w:rsidRPr="00760A3A" w:rsidRDefault="00760A3A" w:rsidP="00760A3A">
      <w:pPr>
        <w:rPr>
          <w:rFonts w:ascii="Times New Roman" w:eastAsia="Times New Roman" w:hAnsi="Times New Roman" w:cs="Times New Roman"/>
        </w:rPr>
      </w:pP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b/>
          <w:bCs/>
          <w:color w:val="000000"/>
          <w:sz w:val="20"/>
          <w:szCs w:val="20"/>
          <w:shd w:val="clear" w:color="auto" w:fill="FFFFFF"/>
        </w:rPr>
        <w:t>Have the activities funded by the fee, as defined in the referendum, changed at all? If so, explain why. :</w:t>
      </w:r>
      <w:r w:rsidRPr="00760A3A">
        <w:rPr>
          <w:rFonts w:ascii="Arial" w:eastAsia="Times New Roman" w:hAnsi="Arial" w:cs="Arial"/>
          <w:color w:val="000000"/>
          <w:sz w:val="20"/>
          <w:szCs w:val="20"/>
          <w:shd w:val="clear" w:color="auto" w:fill="FFFFFF"/>
        </w:rPr>
        <w:t xml:space="preserve"> The health fee continues to support the same activity areas as outlined in the original referendum: urgent care and medical services; mental health services; information systems and technology, and preventative health services.</w:t>
      </w:r>
    </w:p>
    <w:p w:rsidR="00760A3A" w:rsidRPr="00760A3A" w:rsidRDefault="00760A3A" w:rsidP="00760A3A">
      <w:pPr>
        <w:spacing w:after="240"/>
        <w:rPr>
          <w:rFonts w:ascii="Times New Roman" w:eastAsia="Times New Roman" w:hAnsi="Times New Roman" w:cs="Times New Roman"/>
        </w:rPr>
      </w:pP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b/>
          <w:bCs/>
          <w:color w:val="000000"/>
          <w:sz w:val="20"/>
          <w:szCs w:val="20"/>
          <w:shd w:val="clear" w:color="auto" w:fill="FFFFFF"/>
        </w:rPr>
        <w:t xml:space="preserve">Please list advisory committee members and the constituencies they represent. </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shd w:val="clear" w:color="auto" w:fill="FFFFFF"/>
        </w:rPr>
        <w:t>Jun Zhong (voting), ASUC</w:t>
      </w:r>
      <w:r w:rsidRPr="00760A3A">
        <w:rPr>
          <w:rFonts w:ascii="Arial" w:eastAsia="Times New Roman" w:hAnsi="Arial" w:cs="Arial"/>
          <w:color w:val="000000"/>
          <w:sz w:val="20"/>
          <w:szCs w:val="20"/>
          <w:shd w:val="clear" w:color="auto" w:fill="FFFFFF"/>
        </w:rPr>
        <w:br/>
        <w:t>Megan Gutierri (voting), ASUC</w:t>
      </w:r>
      <w:r w:rsidRPr="00760A3A">
        <w:rPr>
          <w:rFonts w:ascii="Arial" w:eastAsia="Times New Roman" w:hAnsi="Arial" w:cs="Arial"/>
          <w:color w:val="000000"/>
          <w:sz w:val="20"/>
          <w:szCs w:val="20"/>
          <w:shd w:val="clear" w:color="auto" w:fill="FFFFFF"/>
        </w:rPr>
        <w:br/>
        <w:t>Sriya Srinath (voting), Committee on Student Fees</w:t>
      </w:r>
      <w:r w:rsidRPr="00760A3A">
        <w:rPr>
          <w:rFonts w:ascii="Arial" w:eastAsia="Times New Roman" w:hAnsi="Arial" w:cs="Arial"/>
          <w:color w:val="000000"/>
          <w:sz w:val="20"/>
          <w:szCs w:val="20"/>
          <w:shd w:val="clear" w:color="auto" w:fill="FFFFFF"/>
        </w:rPr>
        <w:br/>
        <w:t>Julia Lee (voting), Committee on Student Fees</w:t>
      </w:r>
      <w:r w:rsidRPr="00760A3A">
        <w:rPr>
          <w:rFonts w:ascii="Arial" w:eastAsia="Times New Roman" w:hAnsi="Arial" w:cs="Arial"/>
          <w:color w:val="000000"/>
          <w:sz w:val="20"/>
          <w:szCs w:val="20"/>
          <w:shd w:val="clear" w:color="auto" w:fill="FFFFFF"/>
        </w:rPr>
        <w:br/>
        <w:t>Mariah De Zuzuarregui (voting), Student Health Advisory Committee</w:t>
      </w:r>
      <w:r w:rsidRPr="00760A3A">
        <w:rPr>
          <w:rFonts w:ascii="Arial" w:eastAsia="Times New Roman" w:hAnsi="Arial" w:cs="Arial"/>
          <w:color w:val="000000"/>
          <w:sz w:val="20"/>
          <w:szCs w:val="20"/>
          <w:shd w:val="clear" w:color="auto" w:fill="FFFFFF"/>
        </w:rPr>
        <w:br/>
        <w:t>Bené Gatzert (non-voting), UHS</w:t>
      </w:r>
      <w:r w:rsidRPr="00760A3A">
        <w:rPr>
          <w:rFonts w:ascii="Arial" w:eastAsia="Times New Roman" w:hAnsi="Arial" w:cs="Arial"/>
          <w:color w:val="000000"/>
          <w:sz w:val="20"/>
          <w:szCs w:val="20"/>
          <w:shd w:val="clear" w:color="auto" w:fill="FFFFFF"/>
        </w:rPr>
        <w:br/>
        <w:t>Claudia Covello (non-voting), UHS</w:t>
      </w:r>
      <w:r w:rsidRPr="00760A3A">
        <w:rPr>
          <w:rFonts w:ascii="Arial" w:eastAsia="Times New Roman" w:hAnsi="Arial" w:cs="Arial"/>
          <w:color w:val="000000"/>
          <w:sz w:val="20"/>
          <w:szCs w:val="20"/>
          <w:shd w:val="clear" w:color="auto" w:fill="FFFFFF"/>
        </w:rPr>
        <w:br/>
        <w:t>The GA was unable to identify representatives for this committee for 2017-18. As a result, GA Executive Board members were consulted and their input was shared with HFAB.</w:t>
      </w:r>
      <w:r w:rsidRPr="00760A3A">
        <w:rPr>
          <w:rFonts w:ascii="Arial" w:eastAsia="Times New Roman" w:hAnsi="Arial" w:cs="Arial"/>
          <w:color w:val="000000"/>
          <w:sz w:val="20"/>
          <w:szCs w:val="20"/>
          <w:shd w:val="clear" w:color="auto" w:fill="FFFFFF"/>
        </w:rPr>
        <w:br/>
      </w:r>
      <w:r w:rsidRPr="00760A3A">
        <w:rPr>
          <w:rFonts w:ascii="Arial" w:eastAsia="Times New Roman" w:hAnsi="Arial" w:cs="Arial"/>
          <w:color w:val="000000"/>
          <w:sz w:val="20"/>
          <w:szCs w:val="20"/>
          <w:shd w:val="clear" w:color="auto" w:fill="FFFFFF"/>
        </w:rPr>
        <w:br/>
      </w:r>
    </w:p>
    <w:p w:rsidR="00760A3A" w:rsidRPr="00760A3A" w:rsidRDefault="00760A3A" w:rsidP="00760A3A">
      <w:pPr>
        <w:rPr>
          <w:rFonts w:ascii="Times New Roman" w:eastAsia="Times New Roman" w:hAnsi="Times New Roman" w:cs="Times New Roman"/>
        </w:rPr>
      </w:pP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b/>
          <w:bCs/>
          <w:color w:val="000000"/>
          <w:sz w:val="20"/>
          <w:szCs w:val="20"/>
          <w:shd w:val="clear" w:color="auto" w:fill="FFFFFF"/>
        </w:rPr>
        <w:t xml:space="preserve">Indicate how frequently the advisory group met during the year and what key issues were discussed. </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shd w:val="clear" w:color="auto" w:fill="FFFFFF"/>
        </w:rPr>
        <w:t>The Health Fee Advisory Board met weekly from mid-September through mid-December. Additional work was conducted via email. The key issues discussed were: (1) The data that HFAB analyzed consisted of various financial statements, historical health fee allocation, utilization trends, student feedback, and health trends of Berkeley students. (2) During meetings, HFAB reviewed key themes central to the health fee mission of increasing UHS access and ease of use for UC Berkeley students. These themes included ease of use, health promotion, communications, medical care and mental health. (3) Student members of HFAB discussed UHS’ needs and priorities relative to the students’ needs. This discussion section and the final decision-making process were kept exclusive to the student members of HFAB to enhance open communication and to allow time for dialogue about the weight of the health fee on the student body. (4)  HFAB recommended a 4.5% increase to the semester fee and a 5.0% increase to the summer fee to keep funding levels in line with expected salary and benefits increases in 2018-19. This recommendation was accepted by Assistant Vice Chancellor Claudia Covello and Interim Vice Chancellor Steve Sutton.</w:t>
      </w:r>
    </w:p>
    <w:p w:rsidR="00760A3A" w:rsidRPr="00760A3A" w:rsidRDefault="00760A3A" w:rsidP="00760A3A">
      <w:pPr>
        <w:spacing w:after="240"/>
        <w:rPr>
          <w:rFonts w:ascii="Times New Roman" w:eastAsia="Times New Roman" w:hAnsi="Times New Roman" w:cs="Times New Roman"/>
        </w:rPr>
      </w:pP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b/>
          <w:bCs/>
          <w:color w:val="000000"/>
          <w:sz w:val="20"/>
          <w:szCs w:val="20"/>
          <w:shd w:val="clear" w:color="auto" w:fill="FFFFFF"/>
        </w:rPr>
        <w:t xml:space="preserve">Explain whether the intended goals of the fee have been accomplished. If they have not been accomplished, explain why. </w:t>
      </w:r>
    </w:p>
    <w:p w:rsidR="00760A3A" w:rsidRPr="00760A3A" w:rsidRDefault="00760A3A" w:rsidP="00760A3A">
      <w:pPr>
        <w:rPr>
          <w:rFonts w:ascii="Times New Roman" w:eastAsia="Times New Roman" w:hAnsi="Times New Roman" w:cs="Times New Roman"/>
        </w:rPr>
      </w:pPr>
      <w:r w:rsidRPr="00760A3A">
        <w:rPr>
          <w:rFonts w:ascii="Arial" w:eastAsia="Times New Roman" w:hAnsi="Arial" w:cs="Arial"/>
          <w:color w:val="000000"/>
          <w:sz w:val="20"/>
          <w:szCs w:val="20"/>
          <w:shd w:val="clear" w:color="auto" w:fill="FFFFFF"/>
        </w:rPr>
        <w:t>As intended, the health fee restored some medical, mental health and health promotion services cut during 2002-05 and led to new service improvements such as online scheduling. However, since the health fee only represents 12% of the student health budget at UHS, the health fee has not been able to protect students from the impact of the more recent Student Services Fee (formerly Registration Fee) budget cuts to UHS, starting in 2009.</w:t>
      </w:r>
    </w:p>
    <w:p w:rsidR="00760A3A" w:rsidRPr="00760A3A" w:rsidRDefault="00760A3A" w:rsidP="00760A3A">
      <w:pPr>
        <w:spacing w:after="240"/>
        <w:rPr>
          <w:rFonts w:ascii="Times New Roman" w:eastAsia="Times New Roman" w:hAnsi="Times New Roman" w:cs="Times New Roman"/>
        </w:rPr>
      </w:pPr>
      <w:r w:rsidRPr="00760A3A">
        <w:rPr>
          <w:rFonts w:ascii="Times New Roman" w:eastAsia="Times New Roman" w:hAnsi="Times New Roman" w:cs="Times New Roman"/>
        </w:rPr>
        <w:lastRenderedPageBreak/>
        <w:br/>
      </w:r>
    </w:p>
    <w:p w:rsidR="00B33359" w:rsidRDefault="00760A3A"/>
    <w:sectPr w:rsidR="00B33359" w:rsidSect="009E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3A"/>
    <w:rsid w:val="00760A3A"/>
    <w:rsid w:val="009E539A"/>
    <w:rsid w:val="00F1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9A99CC-F9C3-8F4D-B8C4-27A3779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A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2019-03-18T22:57:00Z</dcterms:created>
  <dcterms:modified xsi:type="dcterms:W3CDTF">2019-03-18T22:57:00Z</dcterms:modified>
</cp:coreProperties>
</file>